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5BC" w:rsidRPr="00FB3C87" w:rsidRDefault="00F65D08" w:rsidP="00B7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Підсумки голосування на Загальних зборах </w:t>
      </w:r>
      <w:r w:rsidR="001B13D4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акціонерів</w:t>
      </w: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EF4B5B" w:rsidRPr="00FB3C87" w:rsidRDefault="00F65D08" w:rsidP="00B7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ПрАТ ФФ «ВІОЛА»</w:t>
      </w:r>
      <w:r w:rsidR="00EF4B5B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4B5B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(код </w:t>
      </w:r>
      <w:r w:rsidR="00A24412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ЄД</w:t>
      </w:r>
      <w:r w:rsidR="00EF4B5B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РПОУ: 01973472)</w:t>
      </w:r>
      <w:r w:rsidR="001B13D4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, </w:t>
      </w:r>
    </w:p>
    <w:p w:rsidR="00F65D08" w:rsidRPr="00FB3C87" w:rsidRDefault="001B13D4" w:rsidP="00B738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що відбулися </w:t>
      </w:r>
      <w:r w:rsidR="001D7BAE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19</w:t>
      </w: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</w:t>
      </w:r>
      <w:r w:rsidR="001D7BAE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10</w:t>
      </w: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.201</w:t>
      </w:r>
      <w:r w:rsidR="000C3E11"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8</w:t>
      </w: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р.</w:t>
      </w:r>
    </w:p>
    <w:p w:rsidR="00F65D08" w:rsidRPr="00FB3C87" w:rsidRDefault="00F65D08" w:rsidP="00B738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1B13D4" w:rsidRPr="00FB3C87" w:rsidRDefault="001B13D4" w:rsidP="00B738D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Перелік питань:</w:t>
      </w:r>
    </w:p>
    <w:p w:rsidR="004E5F21" w:rsidRPr="00FB3C87" w:rsidRDefault="004E5F21" w:rsidP="004E5F2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 Обрання лічильної комісії.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0C3E11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Обрати лічильну комісію у складі </w:t>
      </w:r>
      <w:proofErr w:type="spellStart"/>
      <w:r w:rsidR="000C3E11" w:rsidRPr="00FB3C87">
        <w:rPr>
          <w:rFonts w:ascii="Times New Roman" w:hAnsi="Times New Roman" w:cs="Times New Roman"/>
          <w:sz w:val="24"/>
          <w:szCs w:val="24"/>
          <w:lang w:val="uk-UA"/>
        </w:rPr>
        <w:t>Твердохліб</w:t>
      </w:r>
      <w:proofErr w:type="spellEnd"/>
      <w:r w:rsidR="000C3E11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 А. А. – голова комісії, 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Захарова С.О</w:t>
      </w:r>
      <w:r w:rsidR="000C3E11" w:rsidRPr="00FB3C87">
        <w:rPr>
          <w:rFonts w:ascii="Times New Roman" w:hAnsi="Times New Roman" w:cs="Times New Roman"/>
          <w:sz w:val="24"/>
          <w:szCs w:val="24"/>
          <w:lang w:val="uk-UA"/>
        </w:rPr>
        <w:t>.  – член комісії для здійснення підрахунку голосів акціонерів під час голосування на Загальних зборах.</w:t>
      </w:r>
    </w:p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Статуту Товариства шляхом викладення його в новій редакції та затвердження нової редакції Статуту Товариства. Визначення особи, уповноваженої на підписання нової редакції Статуту Товариства та  визначення особи, уповноваженої на здійснення дій щодо державної реєстрації  Статуту Товариства в новій редакції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FB3C87" w:rsidRPr="00FB3C87" w:rsidRDefault="004E5F21" w:rsidP="00FB3C87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proofErr w:type="spellStart"/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Внести</w:t>
      </w:r>
      <w:proofErr w:type="spellEnd"/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зміни до Статуту Товариства шляхом викладення його в новій (дев’ятій) редакції та зареєструвати в Єдиному державному реєстрі юридичних осіб, фізичних осіб-підприємців та громадських формувань.</w:t>
      </w:r>
    </w:p>
    <w:p w:rsidR="00FB3C87" w:rsidRPr="00FB3C87" w:rsidRDefault="00FB3C87" w:rsidP="00FB3C87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2. Затвердити Статут в новій (дев’ятій) редакції з урахуванням внесених змін.</w:t>
      </w:r>
    </w:p>
    <w:p w:rsidR="00FB3C87" w:rsidRPr="00FB3C87" w:rsidRDefault="00FB3C87" w:rsidP="00FB3C87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3. Уповноважити Голову Загальних зборів Товариства на підписання Статуту Товариства в новій редакції.</w:t>
      </w:r>
    </w:p>
    <w:p w:rsidR="004E5F21" w:rsidRPr="00FB3C87" w:rsidRDefault="00FB3C87" w:rsidP="00FB3C87">
      <w:pPr>
        <w:pStyle w:val="a3"/>
        <w:tabs>
          <w:tab w:val="left" w:pos="426"/>
        </w:tabs>
        <w:spacing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4. Уповноважити Голову Правління або особу, що виконує його обов’язки, за власним розсудом визначити осіб, які будуть вчиняти дії, пов’язані з державною реєстрацією Статуту Товариства в новій редакції відповідно до чинного законодавства України</w:t>
      </w:r>
      <w:r w:rsidR="004E5F21"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  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П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оложення про Загальні збори Товариства шляхом викладення їх в новій редакції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ВИРІШИЛИ: </w:t>
      </w:r>
      <w:proofErr w:type="spellStart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 зміни до Положення про Загальні збори Товариства шляхом викладення їх в новій редакції у зв’язку з приведенням у відповідність до Статуту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909FD" w:rsidRPr="00FB3C87" w:rsidRDefault="006909FD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5F21" w:rsidRPr="00FB3C87" w:rsidRDefault="006909FD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FB3C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 xml:space="preserve">4. 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П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оложення про Наглядову раду Товариства шляхом викладення їх в новій редакції</w:t>
      </w:r>
      <w:r w:rsidRPr="00FB3C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proofErr w:type="spellStart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 зміни до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оложення про Наглядову раду Товариства шляхом викладення їх в новій редакції у зв’язку з приведенням у відповідність до Статуту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5. 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П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оложення про Правління Товариства шляхом викладення їх в новій редакції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proofErr w:type="spellStart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 зміни до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оложення про Правління Товариства шляхом викладення їх в новій редакції у зв’язку з приведенням у відповідність до Статуту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4E5F21" w:rsidRPr="00FB3C87" w:rsidRDefault="004E5F21" w:rsidP="004E5F2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4E5F21" w:rsidRPr="00FB3C87" w:rsidRDefault="004E5F21" w:rsidP="004E5F2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6. 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Внесення змін до П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оложення про Ревізійну комісію Товариства шляхом викладення їх в новій редакції</w:t>
      </w:r>
      <w:r w:rsidRPr="00FB3C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0C3E11" w:rsidRPr="00FB3C87" w:rsidRDefault="000C3E11" w:rsidP="00FB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proofErr w:type="spellStart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Внести</w:t>
      </w:r>
      <w:proofErr w:type="spellEnd"/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 зміни до</w:t>
      </w:r>
      <w:r w:rsidR="00FB3C87" w:rsidRPr="00FB3C8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П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оложення про Ревізійну комісію  Товариства шляхом викладення їх в новій редакції у зв’язку з приведенням у відповідність до Статуту</w:t>
      </w:r>
      <w:r w:rsidRPr="00FB3C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C3E11" w:rsidRPr="00FB3C87" w:rsidRDefault="000C3E11" w:rsidP="004E5F2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E5F21" w:rsidRPr="00FB3C87" w:rsidRDefault="004E5F21" w:rsidP="004E5F21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7. 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винагороди Голові Наглядової ради Товариства та затвердження відповідних змін до умов Трудового договору  (контракту), укладеного з Головою Наглядової ради Товариства. </w:t>
      </w:r>
      <w:r w:rsidR="00FB3C87" w:rsidRPr="00FB3C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особи, уповноваженої на підписання додаткової угоди про внесення змін до Трудового договору (контракту) з Головою Наглядової ради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lastRenderedPageBreak/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4E5F21" w:rsidRPr="00FB3C87" w:rsidRDefault="00AB7556" w:rsidP="00FB3C8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Встановити з «22» жовтня 2018 р. Голові Наглядової ради Товариства винагороду у розмірі 1 740 000 гривень на місяць та затвердити відповідні зміни до умов Трудового договору (контракту). Уповноважити Голову правління Товариства на підписання додаткової угоди про внесення змін до Трудового договору (контракту) з Головою Наглядової ради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</w:p>
    <w:p w:rsidR="004E5F21" w:rsidRPr="00FB3C87" w:rsidRDefault="00FB3C87" w:rsidP="00F33FAC">
      <w:pPr>
        <w:pStyle w:val="a3"/>
        <w:numPr>
          <w:ilvl w:val="0"/>
          <w:numId w:val="1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Встановлення винагороди Голові Ревізійної комісії та затвердження відповідних змін до умов Трудового договору  (контракту), укладеного з Головою Ревізійної комісії Товариства. </w:t>
      </w:r>
      <w:r w:rsidRPr="00FB3C87">
        <w:rPr>
          <w:rFonts w:ascii="Times New Roman" w:eastAsia="Calibri" w:hAnsi="Times New Roman" w:cs="Times New Roman"/>
          <w:sz w:val="24"/>
          <w:szCs w:val="24"/>
          <w:lang w:val="uk-UA" w:eastAsia="ar-SA"/>
        </w:rPr>
        <w:t>Обрання особи, уповноваженої на підписання додаткової угоди про внесення змін до Трудового договору (контракту) з Головою Ревізійної комісії Товариства</w:t>
      </w:r>
      <w:r w:rsidR="004E5F21" w:rsidRPr="00FB3C8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E5F21"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DA1A96" w:rsidRPr="00FB3C87" w:rsidTr="00CC51EC">
        <w:trPr>
          <w:cantSplit/>
        </w:trPr>
        <w:tc>
          <w:tcPr>
            <w:tcW w:w="5387" w:type="dxa"/>
            <w:vAlign w:val="center"/>
          </w:tcPr>
          <w:p w:rsidR="00DA1A96" w:rsidRPr="00FB3C87" w:rsidRDefault="00DA1A96" w:rsidP="00DA1A96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  <w:trHeight w:val="201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DA1A96" w:rsidRPr="00FB3C87" w:rsidRDefault="00DA1A96" w:rsidP="00CC51EC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DA1A96" w:rsidRPr="00FB3C87" w:rsidTr="00CC51EC">
        <w:trPr>
          <w:cantSplit/>
          <w:trHeight w:val="135"/>
        </w:trPr>
        <w:tc>
          <w:tcPr>
            <w:tcW w:w="5387" w:type="dxa"/>
          </w:tcPr>
          <w:p w:rsidR="00DA1A96" w:rsidRPr="00FB3C87" w:rsidRDefault="00DA1A96" w:rsidP="00CC51EC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DA1A96" w:rsidRPr="00FB3C87" w:rsidRDefault="00DA1A96" w:rsidP="00CC51EC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DA1A96" w:rsidRPr="00FB3C87" w:rsidRDefault="00DA1A96" w:rsidP="00CC51EC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DA1A96" w:rsidRPr="00FB3C87" w:rsidRDefault="00DA1A96" w:rsidP="00CC51EC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4E5F21" w:rsidRPr="00FB3C87" w:rsidRDefault="004E5F21" w:rsidP="00FB3C87">
      <w:pPr>
        <w:pStyle w:val="a6"/>
        <w:spacing w:before="0" w:beforeAutospacing="0" w:after="0" w:afterAutospacing="0"/>
        <w:jc w:val="both"/>
        <w:rPr>
          <w:lang w:val="uk-UA"/>
        </w:rPr>
      </w:pPr>
      <w:r w:rsidRPr="00FB3C87">
        <w:rPr>
          <w:lang w:val="uk-UA"/>
        </w:rPr>
        <w:t xml:space="preserve">ВИРІШИЛИ: </w:t>
      </w:r>
      <w:r w:rsidR="00FB3C87" w:rsidRPr="00FB3C87">
        <w:rPr>
          <w:lang w:val="uk-UA"/>
        </w:rPr>
        <w:t>Встановити з «22» жовтня 2018 р. Голові Ревізійної комісії Товариства винагороду у розмірі 435 000 гривень на місяць та затвердити відповідні зміни до умов Трудового договору (контракту). Уповноважити Голову правління Товариства на підписання додаткової угоди про внесення змін до  Трудового договору (контракту) з Головою Ревізійної комісії</w:t>
      </w:r>
      <w:r w:rsidRPr="00FB3C87">
        <w:rPr>
          <w:lang w:val="uk-UA"/>
        </w:rPr>
        <w:t>.</w:t>
      </w:r>
    </w:p>
    <w:p w:rsidR="004E5F21" w:rsidRPr="00FB3C87" w:rsidRDefault="004E5F21" w:rsidP="004E5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val="uk-UA" w:eastAsia="ru-RU"/>
        </w:rPr>
      </w:pPr>
    </w:p>
    <w:p w:rsidR="004E5F21" w:rsidRPr="00FB3C87" w:rsidRDefault="004E5F21" w:rsidP="00252EC0">
      <w:pPr>
        <w:pStyle w:val="a3"/>
        <w:numPr>
          <w:ilvl w:val="0"/>
          <w:numId w:val="11"/>
        </w:numPr>
        <w:tabs>
          <w:tab w:val="left" w:pos="360"/>
          <w:tab w:val="left" w:pos="540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Укладення Трудового договору (контракту) з Членом Ревізійної комісії Товариства, встановлення розміру його винагороди. Обрання особи, уповноваженої на підписання Трудового договору (контракту) з Членом Ревізійної комісії Товариства</w:t>
      </w:r>
      <w:r w:rsidRPr="00FB3C8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345"/>
        <w:gridCol w:w="1260"/>
        <w:gridCol w:w="1364"/>
      </w:tblGrid>
      <w:tr w:rsidR="00FB3C87" w:rsidRPr="00FB3C87" w:rsidTr="00292AB2">
        <w:trPr>
          <w:cantSplit/>
        </w:trPr>
        <w:tc>
          <w:tcPr>
            <w:tcW w:w="5387" w:type="dxa"/>
            <w:vAlign w:val="center"/>
          </w:tcPr>
          <w:p w:rsidR="00FB3C87" w:rsidRPr="00FB3C87" w:rsidRDefault="00FB3C87" w:rsidP="00292AB2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голосів, що беруть участь у голосуванні</w:t>
            </w:r>
          </w:p>
        </w:tc>
        <w:tc>
          <w:tcPr>
            <w:tcW w:w="1345" w:type="dxa"/>
            <w:vAlign w:val="center"/>
          </w:tcPr>
          <w:p w:rsidR="00FB3C87" w:rsidRPr="00FB3C87" w:rsidRDefault="00FB3C87" w:rsidP="00292AB2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  <w:vAlign w:val="center"/>
          </w:tcPr>
          <w:p w:rsidR="00FB3C87" w:rsidRPr="00FB3C87" w:rsidRDefault="00FB3C87" w:rsidP="00292AB2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FB3C87" w:rsidRPr="00FB3C87" w:rsidRDefault="00FB3C87" w:rsidP="00292AB2">
            <w:pPr>
              <w:pStyle w:val="a8"/>
              <w:spacing w:line="360" w:lineRule="auto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FB3C87" w:rsidRPr="00FB3C87" w:rsidTr="00292AB2">
        <w:trPr>
          <w:cantSplit/>
          <w:trHeight w:val="201"/>
        </w:trPr>
        <w:tc>
          <w:tcPr>
            <w:tcW w:w="5387" w:type="dxa"/>
          </w:tcPr>
          <w:p w:rsidR="00FB3C87" w:rsidRPr="00FB3C87" w:rsidRDefault="00FB3C87" w:rsidP="00292AB2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«За» </w:t>
            </w:r>
          </w:p>
        </w:tc>
        <w:tc>
          <w:tcPr>
            <w:tcW w:w="1345" w:type="dxa"/>
            <w:vAlign w:val="center"/>
          </w:tcPr>
          <w:p w:rsidR="00FB3C87" w:rsidRPr="00FB3C87" w:rsidRDefault="00FB3C87" w:rsidP="00292AB2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22746</w:t>
            </w:r>
          </w:p>
        </w:tc>
        <w:tc>
          <w:tcPr>
            <w:tcW w:w="1260" w:type="dxa"/>
          </w:tcPr>
          <w:p w:rsidR="00FB3C87" w:rsidRPr="00FB3C87" w:rsidRDefault="00FB3C87" w:rsidP="00292AB2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  <w:vAlign w:val="center"/>
          </w:tcPr>
          <w:p w:rsidR="00FB3C87" w:rsidRPr="00FB3C87" w:rsidRDefault="00FB3C87" w:rsidP="00292AB2">
            <w:pPr>
              <w:pStyle w:val="a8"/>
              <w:ind w:left="-108"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100 %</w:t>
            </w:r>
          </w:p>
        </w:tc>
      </w:tr>
      <w:tr w:rsidR="00FB3C87" w:rsidRPr="00FB3C87" w:rsidTr="00292AB2">
        <w:trPr>
          <w:cantSplit/>
        </w:trPr>
        <w:tc>
          <w:tcPr>
            <w:tcW w:w="5387" w:type="dxa"/>
          </w:tcPr>
          <w:p w:rsidR="00FB3C87" w:rsidRPr="00FB3C87" w:rsidRDefault="00FB3C87" w:rsidP="00292AB2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«Проти»</w:t>
            </w:r>
          </w:p>
        </w:tc>
        <w:tc>
          <w:tcPr>
            <w:tcW w:w="1345" w:type="dxa"/>
          </w:tcPr>
          <w:p w:rsidR="00FB3C87" w:rsidRPr="00FB3C87" w:rsidRDefault="00FB3C87" w:rsidP="00292AB2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FB3C87" w:rsidRPr="00FB3C87" w:rsidRDefault="00FB3C87" w:rsidP="00292AB2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FB3C87" w:rsidRPr="00FB3C87" w:rsidRDefault="00FB3C87" w:rsidP="00292AB2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FB3C87" w:rsidRPr="00FB3C87" w:rsidTr="00292AB2">
        <w:trPr>
          <w:cantSplit/>
        </w:trPr>
        <w:tc>
          <w:tcPr>
            <w:tcW w:w="5387" w:type="dxa"/>
          </w:tcPr>
          <w:p w:rsidR="00FB3C87" w:rsidRPr="00FB3C87" w:rsidRDefault="00FB3C87" w:rsidP="00292AB2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«Утримався»</w:t>
            </w:r>
          </w:p>
        </w:tc>
        <w:tc>
          <w:tcPr>
            <w:tcW w:w="1345" w:type="dxa"/>
          </w:tcPr>
          <w:p w:rsidR="00FB3C87" w:rsidRPr="00FB3C87" w:rsidRDefault="00FB3C87" w:rsidP="00292AB2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FB3C87" w:rsidRPr="00FB3C87" w:rsidRDefault="00FB3C87" w:rsidP="00292AB2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FB3C87" w:rsidRPr="00FB3C87" w:rsidRDefault="00FB3C87" w:rsidP="00292AB2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FB3C87" w:rsidRPr="00FB3C87" w:rsidTr="00292AB2">
        <w:trPr>
          <w:cantSplit/>
        </w:trPr>
        <w:tc>
          <w:tcPr>
            <w:tcW w:w="5387" w:type="dxa"/>
          </w:tcPr>
          <w:p w:rsidR="00FB3C87" w:rsidRPr="00FB3C87" w:rsidRDefault="00FB3C87" w:rsidP="00292AB2">
            <w:pPr>
              <w:pStyle w:val="a8"/>
              <w:jc w:val="both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Кількість голосів акціонерів, які не брали участь у голосуванні</w:t>
            </w:r>
          </w:p>
        </w:tc>
        <w:tc>
          <w:tcPr>
            <w:tcW w:w="1345" w:type="dxa"/>
          </w:tcPr>
          <w:p w:rsidR="00FB3C87" w:rsidRPr="00FB3C87" w:rsidRDefault="00FB3C87" w:rsidP="00292AB2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FB3C87" w:rsidRPr="00FB3C87" w:rsidRDefault="00FB3C87" w:rsidP="00292AB2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FB3C87" w:rsidRPr="00FB3C87" w:rsidRDefault="00FB3C87" w:rsidP="00292AB2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  <w:tr w:rsidR="00FB3C87" w:rsidRPr="00FB3C87" w:rsidTr="00292AB2">
        <w:trPr>
          <w:cantSplit/>
          <w:trHeight w:val="135"/>
        </w:trPr>
        <w:tc>
          <w:tcPr>
            <w:tcW w:w="5387" w:type="dxa"/>
          </w:tcPr>
          <w:p w:rsidR="00FB3C87" w:rsidRPr="00FB3C87" w:rsidRDefault="00FB3C87" w:rsidP="00292AB2">
            <w:pPr>
              <w:pStyle w:val="a8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 xml:space="preserve">Кількість голосів акціонерів за бюлетенями, визнаними недійсними </w:t>
            </w:r>
          </w:p>
        </w:tc>
        <w:tc>
          <w:tcPr>
            <w:tcW w:w="1345" w:type="dxa"/>
          </w:tcPr>
          <w:p w:rsidR="00FB3C87" w:rsidRPr="00FB3C87" w:rsidRDefault="00FB3C87" w:rsidP="00292AB2">
            <w:pPr>
              <w:pStyle w:val="a8"/>
              <w:ind w:right="79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260" w:type="dxa"/>
          </w:tcPr>
          <w:p w:rsidR="00FB3C87" w:rsidRPr="00FB3C87" w:rsidRDefault="00FB3C87" w:rsidP="00292AB2">
            <w:pPr>
              <w:pStyle w:val="a8"/>
              <w:ind w:right="-108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Голосів</w:t>
            </w:r>
          </w:p>
        </w:tc>
        <w:tc>
          <w:tcPr>
            <w:tcW w:w="1364" w:type="dxa"/>
          </w:tcPr>
          <w:p w:rsidR="00FB3C87" w:rsidRPr="00FB3C87" w:rsidRDefault="00FB3C87" w:rsidP="00292AB2">
            <w:pPr>
              <w:pStyle w:val="a8"/>
              <w:ind w:right="-87" w:hanging="108"/>
              <w:jc w:val="center"/>
              <w:rPr>
                <w:sz w:val="24"/>
                <w:szCs w:val="24"/>
                <w:lang w:val="uk-UA"/>
              </w:rPr>
            </w:pPr>
            <w:r w:rsidRPr="00FB3C87">
              <w:rPr>
                <w:sz w:val="24"/>
                <w:szCs w:val="24"/>
                <w:lang w:val="uk-UA"/>
              </w:rPr>
              <w:t>0 %</w:t>
            </w:r>
          </w:p>
        </w:tc>
      </w:tr>
    </w:tbl>
    <w:p w:rsidR="004E5F21" w:rsidRPr="00FB3C87" w:rsidRDefault="004E5F21" w:rsidP="00FB3C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3C87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  <w:r w:rsidR="00FB3C87" w:rsidRPr="00FB3C87">
        <w:rPr>
          <w:rFonts w:ascii="Times New Roman" w:hAnsi="Times New Roman" w:cs="Times New Roman"/>
          <w:sz w:val="24"/>
          <w:szCs w:val="24"/>
          <w:lang w:val="uk-UA"/>
        </w:rPr>
        <w:t>Укласти з «22» жовтня 2018 р. з Членом Ревізійної комісії Товариства Трудовий договір (контракт) з розміром щомісячної винагороди 362 000 гривень. Уповноважити Голову правління Товариства на підписання Трудового договору (контакту) з Членом Ревізійної комісії Товариства</w:t>
      </w:r>
      <w:r w:rsidR="00252EC0" w:rsidRPr="00FB3C87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sectPr w:rsidR="004E5F21" w:rsidRPr="00FB3C87" w:rsidSect="00AB7556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62357"/>
    <w:multiLevelType w:val="hybridMultilevel"/>
    <w:tmpl w:val="18B8B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B6B7A"/>
    <w:multiLevelType w:val="hybridMultilevel"/>
    <w:tmpl w:val="F99C840C"/>
    <w:lvl w:ilvl="0" w:tplc="50925C7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054F"/>
    <w:multiLevelType w:val="hybridMultilevel"/>
    <w:tmpl w:val="86CCB898"/>
    <w:lvl w:ilvl="0" w:tplc="3D484F00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1C1F"/>
    <w:multiLevelType w:val="hybridMultilevel"/>
    <w:tmpl w:val="E9228204"/>
    <w:lvl w:ilvl="0" w:tplc="535452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127DF"/>
    <w:multiLevelType w:val="hybridMultilevel"/>
    <w:tmpl w:val="17CAFAFA"/>
    <w:lvl w:ilvl="0" w:tplc="B664A010">
      <w:numFmt w:val="bullet"/>
      <w:lvlText w:val="-"/>
      <w:lvlJc w:val="left"/>
      <w:pPr>
        <w:ind w:left="1069" w:hanging="360"/>
      </w:pPr>
      <w:rPr>
        <w:rFonts w:ascii="Bookman Old Style" w:eastAsia="Times New Roman" w:hAnsi="Bookman Old Style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69BB65CD"/>
    <w:multiLevelType w:val="hybridMultilevel"/>
    <w:tmpl w:val="686EE268"/>
    <w:lvl w:ilvl="0" w:tplc="50925C78">
      <w:start w:val="2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  <w:i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866CD2"/>
    <w:multiLevelType w:val="hybridMultilevel"/>
    <w:tmpl w:val="FD1A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F5C66"/>
    <w:multiLevelType w:val="hybridMultilevel"/>
    <w:tmpl w:val="B3B23682"/>
    <w:lvl w:ilvl="0" w:tplc="8820A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0765CC"/>
    <w:multiLevelType w:val="hybridMultilevel"/>
    <w:tmpl w:val="CED410C2"/>
    <w:lvl w:ilvl="0" w:tplc="74D45CA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7E3699"/>
    <w:multiLevelType w:val="hybridMultilevel"/>
    <w:tmpl w:val="5D5AD722"/>
    <w:lvl w:ilvl="0" w:tplc="4A60BF6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8124C4"/>
    <w:multiLevelType w:val="hybridMultilevel"/>
    <w:tmpl w:val="F880EB2E"/>
    <w:lvl w:ilvl="0" w:tplc="91945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8"/>
    <w:rsid w:val="0001139F"/>
    <w:rsid w:val="0004358E"/>
    <w:rsid w:val="000B0405"/>
    <w:rsid w:val="000C3E11"/>
    <w:rsid w:val="00196552"/>
    <w:rsid w:val="001B13D4"/>
    <w:rsid w:val="001D7BAE"/>
    <w:rsid w:val="00246B86"/>
    <w:rsid w:val="00252EC0"/>
    <w:rsid w:val="002965BC"/>
    <w:rsid w:val="003A77AD"/>
    <w:rsid w:val="004044D4"/>
    <w:rsid w:val="004E5F21"/>
    <w:rsid w:val="005643C5"/>
    <w:rsid w:val="005F01CC"/>
    <w:rsid w:val="006909FD"/>
    <w:rsid w:val="006F15D9"/>
    <w:rsid w:val="007460E1"/>
    <w:rsid w:val="007B3E4D"/>
    <w:rsid w:val="007E7EAF"/>
    <w:rsid w:val="008049F6"/>
    <w:rsid w:val="00870A5E"/>
    <w:rsid w:val="00910A3E"/>
    <w:rsid w:val="009B140F"/>
    <w:rsid w:val="009F2434"/>
    <w:rsid w:val="00A24412"/>
    <w:rsid w:val="00AB7556"/>
    <w:rsid w:val="00B47A7C"/>
    <w:rsid w:val="00B738D0"/>
    <w:rsid w:val="00BD62B6"/>
    <w:rsid w:val="00BE6E05"/>
    <w:rsid w:val="00D72308"/>
    <w:rsid w:val="00DA1A96"/>
    <w:rsid w:val="00EE19CB"/>
    <w:rsid w:val="00EF4B5B"/>
    <w:rsid w:val="00F33FAC"/>
    <w:rsid w:val="00F65D08"/>
    <w:rsid w:val="00FB3C87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3F4A2C-C282-4C88-8034-B8FDE513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D0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6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60E1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B738D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val="uk-UA" w:eastAsia="ru-RU"/>
    </w:rPr>
  </w:style>
  <w:style w:type="character" w:customStyle="1" w:styleId="30">
    <w:name w:val="Основной текст 3 Знак"/>
    <w:basedOn w:val="a0"/>
    <w:link w:val="3"/>
    <w:rsid w:val="00B738D0"/>
    <w:rPr>
      <w:rFonts w:ascii="Times New Roman" w:eastAsia="Times New Roman" w:hAnsi="Times New Roman" w:cs="Times New Roman"/>
      <w:color w:val="000000"/>
      <w:szCs w:val="20"/>
      <w:lang w:val="uk-UA" w:eastAsia="ru-RU"/>
    </w:rPr>
  </w:style>
  <w:style w:type="paragraph" w:styleId="a6">
    <w:name w:val="Normal (Web)"/>
    <w:basedOn w:val="a"/>
    <w:unhideWhenUsed/>
    <w:rsid w:val="004E5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0"/>
    <w:rsid w:val="004E5F21"/>
  </w:style>
  <w:style w:type="character" w:styleId="a7">
    <w:name w:val="annotation reference"/>
    <w:basedOn w:val="a0"/>
    <w:uiPriority w:val="99"/>
    <w:semiHidden/>
    <w:unhideWhenUsed/>
    <w:rsid w:val="007B3E4D"/>
    <w:rPr>
      <w:sz w:val="16"/>
      <w:szCs w:val="16"/>
    </w:rPr>
  </w:style>
  <w:style w:type="paragraph" w:customStyle="1" w:styleId="a8">
    <w:name w:val="Об"/>
    <w:rsid w:val="00DA1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1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А. Марковский</dc:creator>
  <cp:keywords/>
  <dc:description/>
  <cp:lastModifiedBy>Наталья Ю. Кочкова</cp:lastModifiedBy>
  <cp:revision>26</cp:revision>
  <cp:lastPrinted>2016-04-29T07:21:00Z</cp:lastPrinted>
  <dcterms:created xsi:type="dcterms:W3CDTF">2016-04-29T09:02:00Z</dcterms:created>
  <dcterms:modified xsi:type="dcterms:W3CDTF">2018-10-09T14:44:00Z</dcterms:modified>
</cp:coreProperties>
</file>